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AE" w:rsidRDefault="000324AE">
      <w:pPr>
        <w:pStyle w:val="BodyText"/>
      </w:pPr>
    </w:p>
    <w:p w:rsidR="000324AE" w:rsidRDefault="000324AE" w:rsidP="000B0373">
      <w:pPr>
        <w:tabs>
          <w:tab w:val="left" w:pos="1440"/>
          <w:tab w:val="left" w:pos="5760"/>
          <w:tab w:val="left" w:pos="7740"/>
        </w:tabs>
        <w:spacing w:after="160"/>
        <w:ind w:right="-180"/>
        <w:rPr>
          <w:bCs/>
          <w:i/>
          <w:iCs/>
          <w:sz w:val="22"/>
        </w:rPr>
      </w:pPr>
      <w:r>
        <w:rPr>
          <w:b/>
          <w:sz w:val="22"/>
        </w:rPr>
        <w:t>Job Title:</w:t>
      </w:r>
      <w:r>
        <w:rPr>
          <w:b/>
          <w:sz w:val="22"/>
        </w:rPr>
        <w:tab/>
      </w:r>
      <w:r w:rsidR="005F5114">
        <w:rPr>
          <w:sz w:val="22"/>
        </w:rPr>
        <w:t>Child</w:t>
      </w:r>
      <w:r w:rsidR="0030511C">
        <w:rPr>
          <w:sz w:val="22"/>
        </w:rPr>
        <w:t xml:space="preserve"> Nutrition Program Director</w:t>
      </w:r>
      <w:r w:rsidR="00AF3D27">
        <w:rPr>
          <w:sz w:val="22"/>
        </w:rPr>
        <w:tab/>
      </w:r>
      <w:r w:rsidR="0026404A">
        <w:rPr>
          <w:b/>
          <w:sz w:val="22"/>
        </w:rPr>
        <w:t>Exempt</w:t>
      </w:r>
      <w:r w:rsidR="005125E3">
        <w:rPr>
          <w:b/>
          <w:sz w:val="22"/>
        </w:rPr>
        <w:t>ion</w:t>
      </w:r>
      <w:r w:rsidR="0026404A">
        <w:rPr>
          <w:b/>
          <w:sz w:val="22"/>
        </w:rPr>
        <w:t xml:space="preserve"> Status/Test</w:t>
      </w:r>
      <w:r>
        <w:rPr>
          <w:b/>
          <w:sz w:val="22"/>
        </w:rPr>
        <w:t xml:space="preserve">: </w:t>
      </w:r>
      <w:r w:rsidR="00AF3D27" w:rsidRPr="00AF3D27">
        <w:rPr>
          <w:sz w:val="22"/>
        </w:rPr>
        <w:t>Exempt/Executiv</w:t>
      </w:r>
      <w:r w:rsidR="00AF3D27" w:rsidRPr="00346110">
        <w:rPr>
          <w:sz w:val="22"/>
        </w:rPr>
        <w:t>e</w:t>
      </w:r>
      <w:r w:rsidR="00E02F88">
        <w:rPr>
          <w:b/>
          <w:sz w:val="22"/>
        </w:rPr>
        <w:t>*</w:t>
      </w:r>
      <w:r w:rsidR="00346110">
        <w:rPr>
          <w:b/>
          <w:sz w:val="22"/>
        </w:rPr>
        <w:br/>
      </w:r>
      <w:r w:rsidR="00346110">
        <w:rPr>
          <w:b/>
          <w:sz w:val="22"/>
        </w:rPr>
        <w:tab/>
      </w:r>
      <w:r w:rsidR="00346110">
        <w:rPr>
          <w:b/>
          <w:sz w:val="22"/>
        </w:rPr>
        <w:tab/>
      </w:r>
      <w:r w:rsidR="00346110">
        <w:rPr>
          <w:b/>
          <w:sz w:val="22"/>
        </w:rPr>
        <w:tab/>
        <w:t xml:space="preserve">      </w:t>
      </w:r>
      <w:r w:rsidR="00346110" w:rsidRPr="00346110">
        <w:rPr>
          <w:sz w:val="22"/>
        </w:rPr>
        <w:t>or Administrative</w:t>
      </w:r>
    </w:p>
    <w:p w:rsidR="000324AE" w:rsidRPr="000B0373" w:rsidRDefault="000324AE" w:rsidP="000B0373">
      <w:pPr>
        <w:pStyle w:val="Header"/>
        <w:tabs>
          <w:tab w:val="clear" w:pos="4320"/>
          <w:tab w:val="clear" w:pos="8640"/>
          <w:tab w:val="left" w:pos="1440"/>
          <w:tab w:val="left" w:pos="5760"/>
          <w:tab w:val="left" w:pos="7740"/>
        </w:tabs>
        <w:spacing w:after="160"/>
        <w:rPr>
          <w:sz w:val="22"/>
        </w:rPr>
      </w:pPr>
      <w:r>
        <w:rPr>
          <w:b/>
          <w:sz w:val="22"/>
        </w:rPr>
        <w:t>Reports to:</w:t>
      </w:r>
      <w:r>
        <w:rPr>
          <w:b/>
          <w:sz w:val="22"/>
        </w:rPr>
        <w:tab/>
      </w:r>
      <w:r>
        <w:rPr>
          <w:sz w:val="22"/>
        </w:rPr>
        <w:tab/>
      </w:r>
      <w:r w:rsidR="000B0373">
        <w:rPr>
          <w:b/>
          <w:sz w:val="22"/>
        </w:rPr>
        <w:t>Date Revised:</w:t>
      </w:r>
    </w:p>
    <w:p w:rsidR="000324AE" w:rsidRDefault="000324AE">
      <w:pPr>
        <w:pStyle w:val="Header"/>
        <w:tabs>
          <w:tab w:val="clear" w:pos="4320"/>
          <w:tab w:val="clear" w:pos="8640"/>
          <w:tab w:val="left" w:pos="1440"/>
          <w:tab w:val="left" w:pos="6120"/>
          <w:tab w:val="left" w:pos="6840"/>
        </w:tabs>
        <w:spacing w:after="160"/>
        <w:rPr>
          <w:sz w:val="22"/>
        </w:rPr>
      </w:pPr>
      <w:r>
        <w:rPr>
          <w:b/>
          <w:sz w:val="22"/>
        </w:rPr>
        <w:t>Dept</w:t>
      </w:r>
      <w:proofErr w:type="gramStart"/>
      <w:r>
        <w:rPr>
          <w:b/>
          <w:sz w:val="22"/>
        </w:rPr>
        <w:t>./</w:t>
      </w:r>
      <w:proofErr w:type="gramEnd"/>
      <w:r>
        <w:rPr>
          <w:b/>
          <w:sz w:val="22"/>
        </w:rPr>
        <w:t>School:</w:t>
      </w:r>
      <w:r>
        <w:rPr>
          <w:b/>
          <w:sz w:val="22"/>
        </w:rPr>
        <w:tab/>
      </w:r>
      <w:r w:rsidR="00EE3AE6">
        <w:rPr>
          <w:sz w:val="22"/>
        </w:rPr>
        <w:t>Child</w:t>
      </w:r>
      <w:r w:rsidR="00FA46F9">
        <w:rPr>
          <w:sz w:val="22"/>
        </w:rPr>
        <w:t xml:space="preserve"> Nutrition</w:t>
      </w:r>
    </w:p>
    <w:p w:rsidR="000324AE" w:rsidRDefault="000B0373" w:rsidP="000B0373">
      <w:pPr>
        <w:pStyle w:val="Heading1"/>
        <w:pBdr>
          <w:top w:val="double" w:sz="4" w:space="1" w:color="auto"/>
        </w:pBdr>
      </w:pPr>
      <w:r>
        <w:br/>
      </w:r>
      <w:r w:rsidR="000324AE">
        <w:t>Primary Purpose:</w:t>
      </w:r>
    </w:p>
    <w:p w:rsidR="00C44799" w:rsidRPr="00C44799" w:rsidRDefault="00C44799" w:rsidP="00E008F4">
      <w:pPr>
        <w:ind w:left="540"/>
        <w:rPr>
          <w:sz w:val="22"/>
        </w:rPr>
      </w:pPr>
      <w:r w:rsidRPr="00C44799">
        <w:rPr>
          <w:sz w:val="22"/>
        </w:rPr>
        <w:t xml:space="preserve">Direct and manage the </w:t>
      </w:r>
      <w:r w:rsidR="005F5114">
        <w:rPr>
          <w:sz w:val="22"/>
        </w:rPr>
        <w:t>child</w:t>
      </w:r>
      <w:r w:rsidR="00AF3D27">
        <w:rPr>
          <w:sz w:val="22"/>
        </w:rPr>
        <w:t xml:space="preserve"> nutrition operation of the district</w:t>
      </w:r>
      <w:r w:rsidRPr="00C44799">
        <w:rPr>
          <w:sz w:val="22"/>
        </w:rPr>
        <w:t>. Plan and implement programs that meet regulatory and nutritional requirements for students, promote development of sound nutritional practices, and maintain a safe and sanitary environment.</w:t>
      </w:r>
    </w:p>
    <w:p w:rsidR="00C44799" w:rsidRPr="00C44799" w:rsidRDefault="00C44799" w:rsidP="00C44799">
      <w:pPr>
        <w:keepNext/>
        <w:spacing w:before="220" w:after="220"/>
        <w:outlineLvl w:val="0"/>
        <w:rPr>
          <w:rFonts w:ascii="Arial" w:hAnsi="Arial"/>
          <w:b/>
          <w:kern w:val="28"/>
          <w:sz w:val="22"/>
        </w:rPr>
      </w:pPr>
      <w:r w:rsidRPr="00C44799">
        <w:rPr>
          <w:rFonts w:ascii="Arial" w:hAnsi="Arial"/>
          <w:b/>
          <w:kern w:val="28"/>
          <w:sz w:val="22"/>
        </w:rPr>
        <w:t>Qualifications:</w:t>
      </w:r>
    </w:p>
    <w:p w:rsidR="00C44799" w:rsidRPr="00C44799" w:rsidRDefault="00C44799" w:rsidP="00E008F4">
      <w:pPr>
        <w:keepNext/>
        <w:ind w:left="540"/>
        <w:outlineLvl w:val="1"/>
        <w:rPr>
          <w:b/>
          <w:sz w:val="22"/>
        </w:rPr>
      </w:pPr>
      <w:r w:rsidRPr="00C44799">
        <w:rPr>
          <w:b/>
          <w:sz w:val="22"/>
        </w:rPr>
        <w:t>Education/Certification:</w:t>
      </w:r>
    </w:p>
    <w:p w:rsidR="000004B9" w:rsidRDefault="00C44799" w:rsidP="007D0E6B">
      <w:pPr>
        <w:ind w:left="1123" w:hanging="576"/>
        <w:rPr>
          <w:sz w:val="22"/>
        </w:rPr>
      </w:pPr>
      <w:r w:rsidRPr="00C44799">
        <w:rPr>
          <w:sz w:val="22"/>
        </w:rPr>
        <w:t xml:space="preserve">Bachelor’s degree </w:t>
      </w:r>
      <w:r w:rsidR="009D7DAB">
        <w:rPr>
          <w:sz w:val="22"/>
        </w:rPr>
        <w:t>or equivalent educational experience with academic major in food</w:t>
      </w:r>
      <w:r w:rsidRPr="00C44799">
        <w:rPr>
          <w:sz w:val="22"/>
        </w:rPr>
        <w:t xml:space="preserve"> and nutrition, dietetics, </w:t>
      </w:r>
      <w:r w:rsidR="009D7DAB">
        <w:rPr>
          <w:sz w:val="22"/>
        </w:rPr>
        <w:t xml:space="preserve">home and consumer sciences, </w:t>
      </w:r>
      <w:r w:rsidRPr="00C44799">
        <w:rPr>
          <w:sz w:val="22"/>
        </w:rPr>
        <w:t>food service management</w:t>
      </w:r>
      <w:r w:rsidR="009D7DAB">
        <w:rPr>
          <w:sz w:val="22"/>
        </w:rPr>
        <w:t>, nutrition education, culinary arts, business, or a related field**</w:t>
      </w:r>
    </w:p>
    <w:p w:rsidR="00E53DD8" w:rsidRPr="00E53DD8" w:rsidRDefault="009D7DAB" w:rsidP="00E53DD8">
      <w:pPr>
        <w:ind w:left="1123" w:hanging="576"/>
        <w:rPr>
          <w:i/>
          <w:sz w:val="22"/>
        </w:rPr>
      </w:pPr>
      <w:r>
        <w:rPr>
          <w:sz w:val="22"/>
        </w:rPr>
        <w:t xml:space="preserve">Eight hours of food safety training </w:t>
      </w:r>
      <w:r w:rsidRPr="003D5FA6">
        <w:rPr>
          <w:i/>
          <w:sz w:val="22"/>
        </w:rPr>
        <w:t xml:space="preserve">(completed not more than five years prior to </w:t>
      </w:r>
      <w:r w:rsidR="007D0E6B" w:rsidRPr="003D5FA6">
        <w:rPr>
          <w:i/>
          <w:sz w:val="22"/>
        </w:rPr>
        <w:t xml:space="preserve">employee’s start date </w:t>
      </w:r>
      <w:r w:rsidRPr="003D5FA6">
        <w:rPr>
          <w:i/>
          <w:sz w:val="22"/>
        </w:rPr>
        <w:t>or within 30 days of employee’s start date)</w:t>
      </w:r>
    </w:p>
    <w:p w:rsidR="000004B9" w:rsidRPr="00C44799" w:rsidRDefault="000004B9" w:rsidP="00E008F4">
      <w:pPr>
        <w:spacing w:after="220"/>
        <w:ind w:firstLine="540"/>
        <w:rPr>
          <w:sz w:val="22"/>
        </w:rPr>
      </w:pPr>
      <w:r>
        <w:rPr>
          <w:sz w:val="22"/>
        </w:rPr>
        <w:t>Clear and valid Texas driver’s license</w:t>
      </w:r>
    </w:p>
    <w:p w:rsidR="00C44799" w:rsidRPr="00C44799" w:rsidRDefault="00C44799" w:rsidP="00E008F4">
      <w:pPr>
        <w:keepNext/>
        <w:ind w:left="540"/>
        <w:outlineLvl w:val="1"/>
        <w:rPr>
          <w:b/>
          <w:sz w:val="22"/>
        </w:rPr>
      </w:pPr>
      <w:r w:rsidRPr="00C44799">
        <w:rPr>
          <w:b/>
          <w:sz w:val="22"/>
        </w:rPr>
        <w:t>Special Knowledge/Skills:</w:t>
      </w:r>
    </w:p>
    <w:p w:rsidR="00C44799" w:rsidRPr="00C44799" w:rsidRDefault="00C44799" w:rsidP="00E008F4">
      <w:pPr>
        <w:ind w:left="540"/>
        <w:rPr>
          <w:sz w:val="22"/>
        </w:rPr>
      </w:pPr>
      <w:r w:rsidRPr="00C44799">
        <w:rPr>
          <w:sz w:val="22"/>
        </w:rPr>
        <w:t>Knowledge of menu planning, food purchasing, and preparation of foods in food service environment</w:t>
      </w:r>
    </w:p>
    <w:p w:rsidR="00346110" w:rsidRDefault="00346110" w:rsidP="00E008F4">
      <w:pPr>
        <w:ind w:left="540"/>
        <w:rPr>
          <w:sz w:val="22"/>
        </w:rPr>
      </w:pPr>
      <w:r>
        <w:rPr>
          <w:sz w:val="22"/>
        </w:rPr>
        <w:t>Ability to conduct on-site inspections of food service facilities districtwide</w:t>
      </w:r>
    </w:p>
    <w:p w:rsidR="00C44799" w:rsidRPr="00C44799" w:rsidRDefault="00C44799" w:rsidP="00E008F4">
      <w:pPr>
        <w:ind w:left="540"/>
        <w:rPr>
          <w:sz w:val="22"/>
        </w:rPr>
      </w:pPr>
      <w:r w:rsidRPr="00C44799">
        <w:rPr>
          <w:sz w:val="22"/>
        </w:rPr>
        <w:t>Ability to manage budget and personnel</w:t>
      </w:r>
    </w:p>
    <w:p w:rsidR="00C44799" w:rsidRPr="00C44799" w:rsidRDefault="00C44799" w:rsidP="00E008F4">
      <w:pPr>
        <w:ind w:left="540"/>
        <w:rPr>
          <w:sz w:val="22"/>
        </w:rPr>
      </w:pPr>
      <w:r w:rsidRPr="00C44799">
        <w:rPr>
          <w:sz w:val="22"/>
        </w:rPr>
        <w:t>Ability to implement policy and procedures</w:t>
      </w:r>
    </w:p>
    <w:p w:rsidR="00C44799" w:rsidRPr="00C44799" w:rsidRDefault="00C44799" w:rsidP="00E008F4">
      <w:pPr>
        <w:ind w:left="540"/>
        <w:rPr>
          <w:sz w:val="22"/>
        </w:rPr>
      </w:pPr>
      <w:r w:rsidRPr="00C44799">
        <w:rPr>
          <w:sz w:val="22"/>
        </w:rPr>
        <w:t>Ability to interpret data</w:t>
      </w:r>
    </w:p>
    <w:p w:rsidR="00C44799" w:rsidRPr="00C44799" w:rsidRDefault="00C44799" w:rsidP="00E008F4">
      <w:pPr>
        <w:ind w:left="540"/>
        <w:rPr>
          <w:sz w:val="22"/>
        </w:rPr>
      </w:pPr>
      <w:r w:rsidRPr="00C44799">
        <w:rPr>
          <w:sz w:val="22"/>
        </w:rPr>
        <w:t>Strong organization, communication, and interpersonal skills</w:t>
      </w:r>
    </w:p>
    <w:p w:rsidR="00C44799" w:rsidRPr="00C44799" w:rsidRDefault="00C44799" w:rsidP="00E008F4">
      <w:pPr>
        <w:keepNext/>
        <w:ind w:left="540"/>
        <w:outlineLvl w:val="1"/>
        <w:rPr>
          <w:b/>
          <w:sz w:val="22"/>
        </w:rPr>
      </w:pPr>
    </w:p>
    <w:p w:rsidR="00C44799" w:rsidRPr="00C44799" w:rsidRDefault="00C44799" w:rsidP="00E008F4">
      <w:pPr>
        <w:keepNext/>
        <w:ind w:left="540"/>
        <w:outlineLvl w:val="1"/>
        <w:rPr>
          <w:b/>
          <w:sz w:val="22"/>
        </w:rPr>
      </w:pPr>
      <w:r w:rsidRPr="00C44799">
        <w:rPr>
          <w:b/>
          <w:sz w:val="22"/>
        </w:rPr>
        <w:t>Experience:</w:t>
      </w:r>
    </w:p>
    <w:p w:rsidR="00C44799" w:rsidRPr="00C44799" w:rsidRDefault="00E1393A" w:rsidP="00E008F4">
      <w:pPr>
        <w:ind w:left="540"/>
        <w:rPr>
          <w:sz w:val="22"/>
        </w:rPr>
      </w:pPr>
      <w:r>
        <w:rPr>
          <w:sz w:val="22"/>
        </w:rPr>
        <w:t>E</w:t>
      </w:r>
      <w:r w:rsidR="00C44799" w:rsidRPr="00C44799">
        <w:rPr>
          <w:sz w:val="22"/>
        </w:rPr>
        <w:t>xperience in food service management</w:t>
      </w:r>
      <w:r w:rsidR="009D7DAB">
        <w:rPr>
          <w:sz w:val="22"/>
        </w:rPr>
        <w:t>**</w:t>
      </w:r>
    </w:p>
    <w:p w:rsidR="00C44799" w:rsidRPr="00C44799" w:rsidRDefault="00C44799" w:rsidP="00C44799">
      <w:pPr>
        <w:keepNext/>
        <w:spacing w:before="220" w:after="220"/>
        <w:outlineLvl w:val="0"/>
        <w:rPr>
          <w:rFonts w:ascii="Arial" w:hAnsi="Arial"/>
          <w:b/>
          <w:kern w:val="28"/>
          <w:sz w:val="22"/>
        </w:rPr>
      </w:pPr>
      <w:r w:rsidRPr="00C44799">
        <w:rPr>
          <w:rFonts w:ascii="Arial" w:hAnsi="Arial"/>
          <w:b/>
          <w:kern w:val="28"/>
          <w:sz w:val="22"/>
        </w:rPr>
        <w:t>Major Responsibilities and Duties:</w:t>
      </w:r>
    </w:p>
    <w:p w:rsidR="00C44799" w:rsidRPr="00C44799" w:rsidRDefault="00C44799" w:rsidP="00C44799">
      <w:pPr>
        <w:keepNext/>
        <w:spacing w:after="220"/>
        <w:outlineLvl w:val="1"/>
        <w:rPr>
          <w:b/>
          <w:sz w:val="22"/>
        </w:rPr>
      </w:pPr>
      <w:r w:rsidRPr="00C44799">
        <w:rPr>
          <w:b/>
          <w:sz w:val="22"/>
        </w:rPr>
        <w:t>Food Service Operations</w:t>
      </w:r>
    </w:p>
    <w:p w:rsidR="00C44799" w:rsidRPr="00C44799" w:rsidRDefault="00C44799" w:rsidP="00346110">
      <w:pPr>
        <w:pStyle w:val="Numbered"/>
        <w:tabs>
          <w:tab w:val="clear" w:pos="504"/>
        </w:tabs>
        <w:ind w:left="540" w:hanging="540"/>
      </w:pPr>
      <w:r w:rsidRPr="00C44799">
        <w:t xml:space="preserve">Direct and manage district’s </w:t>
      </w:r>
      <w:r w:rsidR="0049782D">
        <w:t>child nutrition</w:t>
      </w:r>
      <w:r w:rsidRPr="00C44799">
        <w:t xml:space="preserve"> programs.</w:t>
      </w:r>
    </w:p>
    <w:p w:rsidR="00C44799" w:rsidRPr="00C44799" w:rsidRDefault="00C44799" w:rsidP="00346110">
      <w:pPr>
        <w:pStyle w:val="Numbered"/>
        <w:tabs>
          <w:tab w:val="clear" w:pos="504"/>
        </w:tabs>
        <w:ind w:left="540" w:hanging="540"/>
      </w:pPr>
      <w:r w:rsidRPr="00C44799">
        <w:t>Develop menus that meet established nutritional requirements for students.</w:t>
      </w:r>
    </w:p>
    <w:p w:rsidR="00C44799" w:rsidRPr="00C44799" w:rsidRDefault="00C44799" w:rsidP="00346110">
      <w:pPr>
        <w:pStyle w:val="Numbered"/>
        <w:tabs>
          <w:tab w:val="clear" w:pos="504"/>
        </w:tabs>
        <w:ind w:left="540" w:hanging="540"/>
      </w:pPr>
      <w:r w:rsidRPr="00C44799">
        <w:t>Work cooperatively with campus principals to create lunch schedules and resolve personnel issues.</w:t>
      </w:r>
    </w:p>
    <w:p w:rsidR="0049782D" w:rsidRDefault="00C44799" w:rsidP="00346110">
      <w:pPr>
        <w:pStyle w:val="Numbered"/>
        <w:tabs>
          <w:tab w:val="clear" w:pos="504"/>
        </w:tabs>
        <w:ind w:left="540" w:hanging="540"/>
      </w:pPr>
      <w:r w:rsidRPr="00C44799">
        <w:t>Establish and direct process of providing free and reduced lunch applications following United States Department of Agriculture and Texas Education Agency guidelines for meal eligibility and reimbursement of federal funds.</w:t>
      </w:r>
    </w:p>
    <w:p w:rsidR="00C44799" w:rsidRPr="0049782D" w:rsidRDefault="00C44799" w:rsidP="00346110">
      <w:pPr>
        <w:pStyle w:val="Numbered"/>
        <w:tabs>
          <w:tab w:val="clear" w:pos="504"/>
        </w:tabs>
        <w:ind w:left="540" w:hanging="540"/>
      </w:pPr>
      <w:r w:rsidRPr="00C44799">
        <w:lastRenderedPageBreak/>
        <w:t>Develop</w:t>
      </w:r>
      <w:r w:rsidR="00346110">
        <w:t xml:space="preserve"> and maintain written</w:t>
      </w:r>
      <w:r w:rsidRPr="00C44799">
        <w:t xml:space="preserve"> procedures for all food service operations.</w:t>
      </w:r>
    </w:p>
    <w:p w:rsidR="00256496" w:rsidRPr="00C44799" w:rsidRDefault="00256496" w:rsidP="00256496">
      <w:pPr>
        <w:keepNext/>
        <w:spacing w:after="220"/>
        <w:outlineLvl w:val="1"/>
        <w:rPr>
          <w:b/>
          <w:sz w:val="22"/>
        </w:rPr>
      </w:pPr>
      <w:r w:rsidRPr="00C44799">
        <w:rPr>
          <w:b/>
          <w:sz w:val="22"/>
        </w:rPr>
        <w:t>Budget and Inventory</w:t>
      </w:r>
    </w:p>
    <w:p w:rsidR="00256496" w:rsidRPr="00C44799" w:rsidRDefault="00256496" w:rsidP="00346110">
      <w:pPr>
        <w:pStyle w:val="Numbered"/>
        <w:tabs>
          <w:tab w:val="clear" w:pos="504"/>
        </w:tabs>
        <w:ind w:left="540" w:hanging="540"/>
      </w:pPr>
      <w:r>
        <w:t>Develop and a</w:t>
      </w:r>
      <w:r w:rsidR="00346110">
        <w:t>dminister</w:t>
      </w:r>
      <w:r w:rsidRPr="00C44799">
        <w:t xml:space="preserve"> budget </w:t>
      </w:r>
      <w:r>
        <w:t xml:space="preserve">based on documented needs </w:t>
      </w:r>
      <w:r w:rsidRPr="00C44799">
        <w:t xml:space="preserve">and ensure that </w:t>
      </w:r>
      <w:r w:rsidR="00346110">
        <w:t>operations</w:t>
      </w:r>
      <w:r w:rsidRPr="00C44799">
        <w:t xml:space="preserve"> are cost effective and funds are managed prudently.</w:t>
      </w:r>
    </w:p>
    <w:p w:rsidR="00256496" w:rsidRPr="00C44799" w:rsidRDefault="00256496" w:rsidP="00346110">
      <w:pPr>
        <w:pStyle w:val="Numbered"/>
        <w:tabs>
          <w:tab w:val="clear" w:pos="504"/>
        </w:tabs>
        <w:ind w:left="540" w:hanging="540"/>
      </w:pPr>
      <w:r>
        <w:t>Work cooperatively to develop and implement</w:t>
      </w:r>
      <w:r w:rsidR="00A51F4D">
        <w:t xml:space="preserve"> </w:t>
      </w:r>
      <w:proofErr w:type="gramStart"/>
      <w:r w:rsidR="00A51F4D">
        <w:t xml:space="preserve">a </w:t>
      </w:r>
      <w:r w:rsidRPr="00C44799">
        <w:t>cost</w:t>
      </w:r>
      <w:proofErr w:type="gramEnd"/>
      <w:r w:rsidRPr="00C44799">
        <w:t>-effective and efficient</w:t>
      </w:r>
      <w:r>
        <w:t xml:space="preserve"> food procurement</w:t>
      </w:r>
      <w:r w:rsidR="00346110">
        <w:t xml:space="preserve"> and inventory</w:t>
      </w:r>
      <w:r w:rsidRPr="00C44799">
        <w:t xml:space="preserve"> system </w:t>
      </w:r>
      <w:r>
        <w:t>that meets</w:t>
      </w:r>
      <w:r w:rsidRPr="00C44799">
        <w:t xml:space="preserve"> </w:t>
      </w:r>
      <w:r>
        <w:t xml:space="preserve">both federal and </w:t>
      </w:r>
      <w:r w:rsidRPr="00C44799">
        <w:t>Texas Education Agency (TEA) standards.</w:t>
      </w:r>
    </w:p>
    <w:p w:rsidR="00256496" w:rsidRDefault="00256496" w:rsidP="00346110">
      <w:pPr>
        <w:pStyle w:val="Numbered"/>
        <w:tabs>
          <w:tab w:val="clear" w:pos="504"/>
        </w:tabs>
        <w:ind w:left="540" w:hanging="540"/>
      </w:pPr>
      <w:r>
        <w:t>Assist with the evaluation of formal bids and make recommendations for the awarding of contracts for school board approval</w:t>
      </w:r>
      <w:r w:rsidR="00126AEB">
        <w:t>.</w:t>
      </w:r>
    </w:p>
    <w:p w:rsidR="00256496" w:rsidRPr="00C44799" w:rsidRDefault="00256496" w:rsidP="00346110">
      <w:pPr>
        <w:pStyle w:val="Numbered"/>
        <w:tabs>
          <w:tab w:val="clear" w:pos="504"/>
        </w:tabs>
        <w:ind w:left="540" w:hanging="540"/>
      </w:pPr>
      <w:r w:rsidRPr="00C44799">
        <w:t>Approve and forward invoices and purchase orders for food service department to accounting department.</w:t>
      </w:r>
    </w:p>
    <w:p w:rsidR="00256496" w:rsidRPr="00C44799" w:rsidRDefault="00256496" w:rsidP="00346110">
      <w:pPr>
        <w:pStyle w:val="Numbered"/>
        <w:tabs>
          <w:tab w:val="clear" w:pos="504"/>
        </w:tabs>
        <w:ind w:left="540" w:hanging="540"/>
      </w:pPr>
      <w:r>
        <w:t>Develop</w:t>
      </w:r>
      <w:r w:rsidRPr="00C44799">
        <w:t xml:space="preserve"> and </w:t>
      </w:r>
      <w:r>
        <w:t>implement</w:t>
      </w:r>
      <w:r w:rsidRPr="00C44799">
        <w:t xml:space="preserve"> inventory and stock control pro</w:t>
      </w:r>
      <w:r>
        <w:t>gram for equipment and supplies and recommend replacement and disposal of obsolete equipment as necessary.</w:t>
      </w:r>
    </w:p>
    <w:p w:rsidR="00C44799" w:rsidRPr="00C44799" w:rsidRDefault="00C44799" w:rsidP="00C44799">
      <w:pPr>
        <w:keepNext/>
        <w:spacing w:after="220"/>
        <w:outlineLvl w:val="1"/>
        <w:rPr>
          <w:b/>
          <w:sz w:val="22"/>
        </w:rPr>
      </w:pPr>
      <w:r w:rsidRPr="00C44799">
        <w:rPr>
          <w:b/>
          <w:sz w:val="22"/>
        </w:rPr>
        <w:t>Policy, Reports, and Law</w:t>
      </w:r>
    </w:p>
    <w:p w:rsidR="00C44799" w:rsidRPr="00C44799" w:rsidRDefault="00346110" w:rsidP="00C44799">
      <w:pPr>
        <w:pStyle w:val="Numbered"/>
      </w:pPr>
      <w:r>
        <w:t>Implement</w:t>
      </w:r>
      <w:r w:rsidR="00C44799" w:rsidRPr="00C44799">
        <w:t xml:space="preserve"> federal and state law, State Board of Education rule, and b</w:t>
      </w:r>
      <w:r>
        <w:t>oard policy</w:t>
      </w:r>
      <w:r w:rsidR="00C44799" w:rsidRPr="00C44799">
        <w:t>.</w:t>
      </w:r>
    </w:p>
    <w:p w:rsidR="00C44799" w:rsidRPr="00C44799" w:rsidRDefault="00C44799" w:rsidP="00C44799">
      <w:pPr>
        <w:pStyle w:val="Numbered"/>
      </w:pPr>
      <w:r w:rsidRPr="00C44799">
        <w:t>Compile, maintain, and file all reports, records, and other documents required.</w:t>
      </w:r>
    </w:p>
    <w:p w:rsidR="00E53DD8" w:rsidRDefault="00346110" w:rsidP="00E53DD8">
      <w:pPr>
        <w:pStyle w:val="Numbered"/>
        <w:ind w:left="540" w:hanging="540"/>
      </w:pPr>
      <w:r>
        <w:t>Ensure that employee time records are accurately maintained and data</w:t>
      </w:r>
      <w:r w:rsidR="002C3363">
        <w:t xml:space="preserve"> necessary</w:t>
      </w:r>
      <w:r w:rsidR="00126AEB">
        <w:t xml:space="preserve"> to process</w:t>
      </w:r>
      <w:r w:rsidR="00C44799" w:rsidRPr="00C44799">
        <w:t xml:space="preserve"> food service payroll</w:t>
      </w:r>
      <w:r>
        <w:t xml:space="preserve"> is delivered in a timely manner</w:t>
      </w:r>
      <w:r w:rsidR="00C44799" w:rsidRPr="00C44799">
        <w:t>.</w:t>
      </w:r>
    </w:p>
    <w:p w:rsidR="00E53DD8" w:rsidRPr="00C44799" w:rsidRDefault="000511FF" w:rsidP="00E53DD8">
      <w:pPr>
        <w:pStyle w:val="Numbered"/>
        <w:ind w:left="540" w:hanging="540"/>
      </w:pPr>
      <w:r>
        <w:t>Complete</w:t>
      </w:r>
      <w:r w:rsidR="00E53DD8">
        <w:t xml:space="preserve"> </w:t>
      </w:r>
      <w:r>
        <w:t xml:space="preserve">minimum annual </w:t>
      </w:r>
      <w:r w:rsidR="00E53DD8">
        <w:t>continuing education</w:t>
      </w:r>
      <w:r>
        <w:t xml:space="preserve"> requirements.</w:t>
      </w:r>
    </w:p>
    <w:p w:rsidR="00C44799" w:rsidRPr="00C44799" w:rsidRDefault="00C44799" w:rsidP="00C44799">
      <w:pPr>
        <w:keepNext/>
        <w:spacing w:after="220"/>
        <w:outlineLvl w:val="1"/>
        <w:rPr>
          <w:b/>
          <w:sz w:val="22"/>
        </w:rPr>
      </w:pPr>
      <w:r w:rsidRPr="00C44799">
        <w:rPr>
          <w:b/>
          <w:sz w:val="22"/>
        </w:rPr>
        <w:t>Personnel Management</w:t>
      </w:r>
    </w:p>
    <w:p w:rsidR="00346110" w:rsidRPr="00C44799" w:rsidRDefault="00346110" w:rsidP="00A51F4D">
      <w:pPr>
        <w:pStyle w:val="Numbered"/>
        <w:ind w:left="540" w:hanging="540"/>
      </w:pPr>
      <w:r>
        <w:t>Select, train,</w:t>
      </w:r>
      <w:r w:rsidRPr="00C44799">
        <w:t xml:space="preserve"> supervise</w:t>
      </w:r>
      <w:r w:rsidR="00536AE0">
        <w:t>, and evaluate</w:t>
      </w:r>
      <w:r w:rsidRPr="00C44799">
        <w:t xml:space="preserve"> </w:t>
      </w:r>
      <w:r>
        <w:t>staff</w:t>
      </w:r>
      <w:r w:rsidR="00536AE0">
        <w:t xml:space="preserve"> and make</w:t>
      </w:r>
      <w:r w:rsidRPr="00C44799">
        <w:t xml:space="preserve"> recommendations </w:t>
      </w:r>
      <w:r>
        <w:t>relative to</w:t>
      </w:r>
      <w:r w:rsidRPr="00C44799">
        <w:t xml:space="preserve"> </w:t>
      </w:r>
      <w:r w:rsidR="001D1223">
        <w:t xml:space="preserve">assignment, </w:t>
      </w:r>
      <w:r w:rsidRPr="00C44799">
        <w:t xml:space="preserve">retention, </w:t>
      </w:r>
      <w:r w:rsidR="00536AE0">
        <w:t xml:space="preserve">discipline, </w:t>
      </w:r>
      <w:r w:rsidRPr="00C44799">
        <w:t>and dismissal.</w:t>
      </w:r>
    </w:p>
    <w:p w:rsidR="00C44799" w:rsidRPr="00C44799" w:rsidRDefault="00C44799" w:rsidP="00A51F4D">
      <w:pPr>
        <w:pStyle w:val="Numbered"/>
        <w:ind w:left="540" w:hanging="540"/>
      </w:pPr>
      <w:r w:rsidRPr="00C44799">
        <w:t>Prepare, review</w:t>
      </w:r>
      <w:r w:rsidR="00A03160">
        <w:t>, and revise job descriptions for</w:t>
      </w:r>
      <w:r w:rsidRPr="00C44799">
        <w:t xml:space="preserve"> food service department</w:t>
      </w:r>
      <w:r w:rsidR="00A03160">
        <w:t xml:space="preserve"> positions</w:t>
      </w:r>
      <w:r w:rsidRPr="00C44799">
        <w:t>.</w:t>
      </w:r>
    </w:p>
    <w:p w:rsidR="00C44799" w:rsidRPr="00C44799" w:rsidRDefault="00C44799" w:rsidP="00A51F4D">
      <w:pPr>
        <w:pStyle w:val="Numbered"/>
        <w:ind w:left="540" w:hanging="540"/>
      </w:pPr>
      <w:r w:rsidRPr="00C44799">
        <w:t>Develop training options and improvement plans to ensure exemplary operation in the food service area.</w:t>
      </w:r>
    </w:p>
    <w:p w:rsidR="00C44799" w:rsidRPr="00C44799" w:rsidRDefault="00C44799" w:rsidP="00C44799">
      <w:pPr>
        <w:keepNext/>
        <w:spacing w:after="220"/>
        <w:outlineLvl w:val="1"/>
        <w:rPr>
          <w:b/>
          <w:sz w:val="22"/>
        </w:rPr>
      </w:pPr>
      <w:r w:rsidRPr="00C44799">
        <w:rPr>
          <w:b/>
          <w:sz w:val="22"/>
        </w:rPr>
        <w:t>Safety</w:t>
      </w:r>
    </w:p>
    <w:p w:rsidR="00C44799" w:rsidRPr="00C44799" w:rsidRDefault="00C44799" w:rsidP="00A51F4D">
      <w:pPr>
        <w:pStyle w:val="Numbered"/>
        <w:ind w:left="540" w:hanging="540"/>
      </w:pPr>
      <w:r w:rsidRPr="00C44799">
        <w:t>Ensure that measures are in place and operating to protect food, supplies, and equipment in school cafeterias, lunchrooms, and warehouses.</w:t>
      </w:r>
    </w:p>
    <w:p w:rsidR="00C44799" w:rsidRDefault="00C44799" w:rsidP="00A51F4D">
      <w:pPr>
        <w:pStyle w:val="Numbered"/>
        <w:ind w:left="540" w:hanging="540"/>
      </w:pPr>
      <w:r w:rsidRPr="00C44799">
        <w:t>Maintain safety standards that confirm with federal, state, and insurance regulations and develop a program of preventive safety.</w:t>
      </w:r>
    </w:p>
    <w:p w:rsidR="00536AE0" w:rsidRPr="00C44799" w:rsidRDefault="00536AE0" w:rsidP="00A51F4D">
      <w:pPr>
        <w:pStyle w:val="Numbered"/>
        <w:ind w:left="540" w:hanging="540"/>
      </w:pPr>
      <w:r>
        <w:t>Organize and conduct training programs to promote safe food handling and a safe work environment.</w:t>
      </w:r>
    </w:p>
    <w:p w:rsidR="007D0E6B" w:rsidRDefault="007D0E6B">
      <w:pPr>
        <w:rPr>
          <w:rFonts w:ascii="Arial" w:hAnsi="Arial"/>
          <w:b/>
          <w:kern w:val="28"/>
          <w:sz w:val="22"/>
        </w:rPr>
      </w:pPr>
      <w:r>
        <w:rPr>
          <w:rFonts w:ascii="Arial" w:hAnsi="Arial"/>
          <w:b/>
          <w:kern w:val="28"/>
          <w:sz w:val="22"/>
        </w:rPr>
        <w:br w:type="page"/>
      </w:r>
    </w:p>
    <w:p w:rsidR="00C44799" w:rsidRPr="00C44799" w:rsidRDefault="00C44799" w:rsidP="00C44799">
      <w:pPr>
        <w:keepNext/>
        <w:spacing w:before="220" w:after="220"/>
        <w:outlineLvl w:val="0"/>
        <w:rPr>
          <w:rFonts w:ascii="Arial" w:hAnsi="Arial"/>
          <w:b/>
          <w:kern w:val="28"/>
          <w:sz w:val="22"/>
        </w:rPr>
      </w:pPr>
      <w:r w:rsidRPr="00C44799">
        <w:rPr>
          <w:rFonts w:ascii="Arial" w:hAnsi="Arial"/>
          <w:b/>
          <w:kern w:val="28"/>
          <w:sz w:val="22"/>
        </w:rPr>
        <w:lastRenderedPageBreak/>
        <w:t>Supervisory Responsibilities:</w:t>
      </w:r>
    </w:p>
    <w:p w:rsidR="00C44799" w:rsidRPr="00C44799" w:rsidRDefault="00256496" w:rsidP="00C44799">
      <w:pPr>
        <w:ind w:left="540"/>
        <w:rPr>
          <w:sz w:val="22"/>
        </w:rPr>
      </w:pPr>
      <w:r>
        <w:rPr>
          <w:sz w:val="22"/>
        </w:rPr>
        <w:t xml:space="preserve">Supervise, evaluate, and recommend the hiring and firing </w:t>
      </w:r>
      <w:r w:rsidR="00C44799" w:rsidRPr="00C44799">
        <w:rPr>
          <w:sz w:val="22"/>
        </w:rPr>
        <w:t xml:space="preserve">of </w:t>
      </w:r>
      <w:r w:rsidR="0049782D">
        <w:rPr>
          <w:sz w:val="22"/>
        </w:rPr>
        <w:t xml:space="preserve">campus </w:t>
      </w:r>
      <w:r w:rsidR="00C44799" w:rsidRPr="00C44799">
        <w:rPr>
          <w:sz w:val="22"/>
        </w:rPr>
        <w:t>cafeteria managers</w:t>
      </w:r>
      <w:r w:rsidR="000004B9">
        <w:rPr>
          <w:sz w:val="22"/>
        </w:rPr>
        <w:t>, supervisors,</w:t>
      </w:r>
      <w:r w:rsidR="00C44799" w:rsidRPr="00C44799">
        <w:rPr>
          <w:sz w:val="22"/>
        </w:rPr>
        <w:t xml:space="preserve"> and support staff assigned to the </w:t>
      </w:r>
      <w:r w:rsidR="005F5114">
        <w:rPr>
          <w:sz w:val="22"/>
        </w:rPr>
        <w:t>child nutrition</w:t>
      </w:r>
      <w:r w:rsidR="000004B9">
        <w:rPr>
          <w:sz w:val="22"/>
        </w:rPr>
        <w:t xml:space="preserve"> department</w:t>
      </w:r>
      <w:r w:rsidR="00C44799" w:rsidRPr="00C44799">
        <w:rPr>
          <w:sz w:val="22"/>
        </w:rPr>
        <w:t>.</w:t>
      </w:r>
      <w:r>
        <w:rPr>
          <w:sz w:val="22"/>
        </w:rPr>
        <w:t>*</w:t>
      </w:r>
    </w:p>
    <w:p w:rsidR="008F6803" w:rsidRPr="000004B9" w:rsidRDefault="000324AE" w:rsidP="000004B9">
      <w:pPr>
        <w:keepNext/>
        <w:spacing w:before="220" w:after="220"/>
        <w:outlineLvl w:val="0"/>
        <w:rPr>
          <w:rFonts w:ascii="Arial" w:hAnsi="Arial"/>
          <w:b/>
          <w:kern w:val="28"/>
          <w:sz w:val="22"/>
        </w:rPr>
      </w:pPr>
      <w:r w:rsidRPr="000004B9">
        <w:rPr>
          <w:rFonts w:ascii="Arial" w:hAnsi="Arial"/>
          <w:b/>
          <w:kern w:val="28"/>
          <w:sz w:val="22"/>
        </w:rPr>
        <w:t>Mental Demands/Physical Demands/Environmental Factors:</w:t>
      </w:r>
    </w:p>
    <w:p w:rsidR="003F54A7" w:rsidRPr="008F6803" w:rsidRDefault="003F54A7" w:rsidP="00A8208A">
      <w:pPr>
        <w:pStyle w:val="Heading2Indent"/>
        <w:spacing w:after="120"/>
        <w:ind w:left="0"/>
        <w:rPr>
          <w:szCs w:val="22"/>
        </w:rPr>
      </w:pPr>
      <w:r w:rsidRPr="008F6803">
        <w:rPr>
          <w:szCs w:val="22"/>
        </w:rPr>
        <w:t xml:space="preserve">Tools/Equipment Used: </w:t>
      </w:r>
      <w:r w:rsidR="000004B9">
        <w:rPr>
          <w:b w:val="0"/>
          <w:szCs w:val="22"/>
        </w:rPr>
        <w:t>Standard office equipment including personal computer and peripherals; district vehicle</w:t>
      </w:r>
    </w:p>
    <w:p w:rsidR="003F54A7" w:rsidRPr="000004B9" w:rsidRDefault="003F54A7" w:rsidP="00A8208A">
      <w:pPr>
        <w:spacing w:after="120"/>
        <w:rPr>
          <w:sz w:val="22"/>
          <w:szCs w:val="22"/>
        </w:rPr>
      </w:pPr>
      <w:r w:rsidRPr="003F54A7">
        <w:rPr>
          <w:b/>
          <w:sz w:val="22"/>
          <w:szCs w:val="22"/>
        </w:rPr>
        <w:t xml:space="preserve">Posture: </w:t>
      </w:r>
      <w:r w:rsidR="00256496">
        <w:rPr>
          <w:sz w:val="22"/>
          <w:szCs w:val="22"/>
        </w:rPr>
        <w:t>Prolonged sitting; o</w:t>
      </w:r>
      <w:r w:rsidR="000004B9" w:rsidRPr="000004B9">
        <w:rPr>
          <w:sz w:val="22"/>
          <w:szCs w:val="22"/>
        </w:rPr>
        <w:t>ccasional bending/stooping, pushing/pulli</w:t>
      </w:r>
      <w:r w:rsidR="000004B9">
        <w:rPr>
          <w:sz w:val="22"/>
          <w:szCs w:val="22"/>
        </w:rPr>
        <w:t>ng, and twisting</w:t>
      </w:r>
    </w:p>
    <w:p w:rsidR="003F54A7" w:rsidRPr="000004B9" w:rsidRDefault="003F54A7" w:rsidP="00A8208A">
      <w:pPr>
        <w:spacing w:after="120"/>
        <w:rPr>
          <w:sz w:val="22"/>
          <w:szCs w:val="22"/>
        </w:rPr>
      </w:pPr>
      <w:r w:rsidRPr="003F54A7">
        <w:rPr>
          <w:b/>
          <w:sz w:val="22"/>
          <w:szCs w:val="22"/>
        </w:rPr>
        <w:t xml:space="preserve">Motion: </w:t>
      </w:r>
      <w:r w:rsidR="000004B9" w:rsidRPr="000004B9">
        <w:rPr>
          <w:sz w:val="22"/>
          <w:szCs w:val="22"/>
        </w:rPr>
        <w:t>Repetitive hand motions including frequent keyboarding and us</w:t>
      </w:r>
      <w:r w:rsidR="00256496">
        <w:rPr>
          <w:sz w:val="22"/>
          <w:szCs w:val="22"/>
        </w:rPr>
        <w:t>e of mouse; o</w:t>
      </w:r>
      <w:r w:rsidR="000004B9">
        <w:rPr>
          <w:sz w:val="22"/>
          <w:szCs w:val="22"/>
        </w:rPr>
        <w:t>ccasional reaching</w:t>
      </w:r>
    </w:p>
    <w:p w:rsidR="003F54A7" w:rsidRPr="000004B9" w:rsidRDefault="003F54A7" w:rsidP="00A8208A">
      <w:pPr>
        <w:spacing w:after="120"/>
        <w:rPr>
          <w:sz w:val="22"/>
          <w:szCs w:val="22"/>
        </w:rPr>
      </w:pPr>
      <w:r w:rsidRPr="003F54A7">
        <w:rPr>
          <w:b/>
          <w:sz w:val="22"/>
          <w:szCs w:val="22"/>
        </w:rPr>
        <w:t xml:space="preserve">Lifting: </w:t>
      </w:r>
      <w:r w:rsidR="000004B9" w:rsidRPr="000004B9">
        <w:rPr>
          <w:sz w:val="22"/>
          <w:szCs w:val="22"/>
        </w:rPr>
        <w:t>Occasional light lifting and carrying (</w:t>
      </w:r>
      <w:r w:rsidR="00774004">
        <w:rPr>
          <w:sz w:val="22"/>
          <w:szCs w:val="22"/>
        </w:rPr>
        <w:t>less than</w:t>
      </w:r>
      <w:r w:rsidR="000004B9" w:rsidRPr="000004B9">
        <w:rPr>
          <w:sz w:val="22"/>
          <w:szCs w:val="22"/>
        </w:rPr>
        <w:t xml:space="preserve"> 15 pounds)</w:t>
      </w:r>
    </w:p>
    <w:p w:rsidR="003F54A7" w:rsidRPr="003F54A7" w:rsidRDefault="003F54A7" w:rsidP="00A8208A">
      <w:pPr>
        <w:spacing w:after="120"/>
        <w:rPr>
          <w:b/>
          <w:sz w:val="22"/>
          <w:szCs w:val="22"/>
        </w:rPr>
      </w:pPr>
      <w:r w:rsidRPr="003F54A7">
        <w:rPr>
          <w:b/>
          <w:sz w:val="22"/>
          <w:szCs w:val="22"/>
        </w:rPr>
        <w:t xml:space="preserve">Environment: </w:t>
      </w:r>
      <w:r w:rsidR="000004B9" w:rsidRPr="000004B9">
        <w:rPr>
          <w:sz w:val="22"/>
          <w:szCs w:val="22"/>
        </w:rPr>
        <w:t>May work prolonged or irregular hours</w:t>
      </w:r>
      <w:r w:rsidR="000004B9">
        <w:rPr>
          <w:sz w:val="22"/>
          <w:szCs w:val="22"/>
        </w:rPr>
        <w:t>; frequent districtwide travel</w:t>
      </w:r>
    </w:p>
    <w:p w:rsidR="005125E3" w:rsidRDefault="008F6803" w:rsidP="00A8208A">
      <w:pPr>
        <w:spacing w:after="120"/>
        <w:rPr>
          <w:sz w:val="22"/>
          <w:szCs w:val="22"/>
        </w:rPr>
      </w:pPr>
      <w:r>
        <w:rPr>
          <w:b/>
          <w:sz w:val="22"/>
          <w:szCs w:val="22"/>
        </w:rPr>
        <w:t>Mental</w:t>
      </w:r>
      <w:r w:rsidR="003F54A7" w:rsidRPr="003F54A7">
        <w:rPr>
          <w:b/>
          <w:sz w:val="22"/>
          <w:szCs w:val="22"/>
        </w:rPr>
        <w:t xml:space="preserve"> Demands: </w:t>
      </w:r>
      <w:r w:rsidR="000004B9" w:rsidRPr="000004B9">
        <w:rPr>
          <w:sz w:val="22"/>
          <w:szCs w:val="22"/>
        </w:rPr>
        <w:t>Work with frequent interruptions, maintain emotional control under stress</w:t>
      </w:r>
    </w:p>
    <w:p w:rsidR="005125E3" w:rsidRDefault="00E02F88" w:rsidP="007D0E6B">
      <w:pPr>
        <w:pStyle w:val="BodyTextIndent"/>
        <w:spacing w:after="120"/>
        <w:ind w:left="0"/>
        <w:rPr>
          <w:i/>
        </w:rPr>
      </w:pPr>
      <w:r>
        <w:rPr>
          <w:i/>
        </w:rPr>
        <w:t>*</w:t>
      </w:r>
      <w:r w:rsidR="00536AE0">
        <w:rPr>
          <w:i/>
        </w:rPr>
        <w:t xml:space="preserve">To meet the executive exemption test, the primary duty must be management </w:t>
      </w:r>
      <w:r w:rsidR="00536AE0" w:rsidRPr="002C3363">
        <w:rPr>
          <w:b/>
          <w:i/>
        </w:rPr>
        <w:t>and</w:t>
      </w:r>
      <w:r w:rsidR="00536AE0">
        <w:rPr>
          <w:i/>
        </w:rPr>
        <w:t xml:space="preserve"> the employee must supervise at least two full-time employees.</w:t>
      </w:r>
    </w:p>
    <w:p w:rsidR="00A07600" w:rsidRDefault="009D7DAB" w:rsidP="00E02F88">
      <w:pPr>
        <w:pStyle w:val="BodyTextIndent"/>
        <w:ind w:left="0"/>
        <w:rPr>
          <w:i/>
        </w:rPr>
      </w:pPr>
      <w:r>
        <w:rPr>
          <w:i/>
        </w:rPr>
        <w:t>**School</w:t>
      </w:r>
      <w:r w:rsidR="00A829C3">
        <w:rPr>
          <w:i/>
        </w:rPr>
        <w:t xml:space="preserve"> Nutrition Directors hired after July 1, 2015 </w:t>
      </w:r>
      <w:r w:rsidR="008B2A99">
        <w:rPr>
          <w:i/>
        </w:rPr>
        <w:t xml:space="preserve">may alternatively have a Bachelor’s degree in any academic major and </w:t>
      </w:r>
      <w:r w:rsidR="00FA46F9">
        <w:rPr>
          <w:i/>
        </w:rPr>
        <w:t xml:space="preserve">a </w:t>
      </w:r>
      <w:r w:rsidR="008B2A99">
        <w:rPr>
          <w:i/>
        </w:rPr>
        <w:t>state-recognized certificate</w:t>
      </w:r>
      <w:r w:rsidR="00A07600">
        <w:rPr>
          <w:i/>
        </w:rPr>
        <w:t xml:space="preserve"> for school nutrition directors OR</w:t>
      </w:r>
    </w:p>
    <w:p w:rsidR="009D7DAB" w:rsidRDefault="00A07600" w:rsidP="00A07600">
      <w:pPr>
        <w:pStyle w:val="BodyTextIndent"/>
        <w:numPr>
          <w:ilvl w:val="0"/>
          <w:numId w:val="16"/>
        </w:numPr>
        <w:ind w:left="270" w:hanging="270"/>
        <w:rPr>
          <w:i/>
        </w:rPr>
      </w:pPr>
      <w:r w:rsidRPr="00A07600">
        <w:rPr>
          <w:i/>
          <w:u w:val="single"/>
        </w:rPr>
        <w:t>Districts with 2,499 students or less</w:t>
      </w:r>
      <w:r>
        <w:rPr>
          <w:i/>
        </w:rPr>
        <w:t>: A</w:t>
      </w:r>
      <w:r w:rsidR="008B2A99" w:rsidRPr="00A07600">
        <w:rPr>
          <w:b/>
          <w:i/>
        </w:rPr>
        <w:t xml:space="preserve"> </w:t>
      </w:r>
      <w:r w:rsidR="008B2A99">
        <w:rPr>
          <w:i/>
        </w:rPr>
        <w:t>Bachelor’s degree in any academic major and at least one year of relevant schoo</w:t>
      </w:r>
      <w:r w:rsidR="007D0E6B">
        <w:rPr>
          <w:i/>
        </w:rPr>
        <w:t>l nutrition programs experience;</w:t>
      </w:r>
      <w:r w:rsidR="008B2A99">
        <w:rPr>
          <w:i/>
        </w:rPr>
        <w:t xml:space="preserve"> </w:t>
      </w:r>
      <w:r>
        <w:rPr>
          <w:i/>
        </w:rPr>
        <w:t>an Associate’s degree or equivalent educational ex</w:t>
      </w:r>
      <w:r w:rsidR="007D0E6B">
        <w:rPr>
          <w:i/>
        </w:rPr>
        <w:t xml:space="preserve">perience with academic major </w:t>
      </w:r>
      <w:r w:rsidRPr="00A07600">
        <w:rPr>
          <w:i/>
        </w:rPr>
        <w:t>in food and nutrition, dietetics, home and consumer sciences, food service management, nutrition education, culinary arts, business, or a related field</w:t>
      </w:r>
      <w:r w:rsidR="007D0E6B">
        <w:rPr>
          <w:i/>
        </w:rPr>
        <w:t>;</w:t>
      </w:r>
      <w:r>
        <w:rPr>
          <w:i/>
        </w:rPr>
        <w:t xml:space="preserve"> </w:t>
      </w:r>
      <w:r w:rsidR="008B2A99">
        <w:rPr>
          <w:i/>
        </w:rPr>
        <w:t xml:space="preserve">or a high school diploma (or GED) and at least three years of relevant experience in school nutrition programs. In districts of less than 500 students, the Texas Department of Agriculture may approve a candidate who meets the education requirements but has less than three </w:t>
      </w:r>
      <w:proofErr w:type="spellStart"/>
      <w:r w:rsidR="008B2A99">
        <w:rPr>
          <w:i/>
        </w:rPr>
        <w:t>years experience</w:t>
      </w:r>
      <w:proofErr w:type="spellEnd"/>
      <w:r w:rsidR="008B2A99">
        <w:rPr>
          <w:i/>
        </w:rPr>
        <w:t>.</w:t>
      </w:r>
    </w:p>
    <w:p w:rsidR="00A07600" w:rsidRDefault="00A07600" w:rsidP="00A07600">
      <w:pPr>
        <w:pStyle w:val="BodyTextIndent"/>
        <w:numPr>
          <w:ilvl w:val="0"/>
          <w:numId w:val="16"/>
        </w:numPr>
        <w:ind w:left="270" w:hanging="270"/>
        <w:rPr>
          <w:i/>
        </w:rPr>
      </w:pPr>
      <w:r>
        <w:rPr>
          <w:i/>
          <w:u w:val="single"/>
        </w:rPr>
        <w:t>Districts with 2,500 to 9,999 students</w:t>
      </w:r>
      <w:r w:rsidRPr="00A07600">
        <w:rPr>
          <w:i/>
        </w:rPr>
        <w:t>:</w:t>
      </w:r>
      <w:r>
        <w:rPr>
          <w:i/>
        </w:rPr>
        <w:t xml:space="preserve"> A</w:t>
      </w:r>
      <w:r w:rsidRPr="00A07600">
        <w:rPr>
          <w:b/>
          <w:i/>
        </w:rPr>
        <w:t xml:space="preserve"> </w:t>
      </w:r>
      <w:r>
        <w:rPr>
          <w:i/>
        </w:rPr>
        <w:t xml:space="preserve">Bachelor’s degree in any academic major and at least two years of relevant school nutrition programs experience or an Associate’s degree or equivalent educational experience with academic major in </w:t>
      </w:r>
      <w:r w:rsidRPr="00A07600">
        <w:rPr>
          <w:i/>
        </w:rPr>
        <w:t>in food and nutrition, dietetics, home and consumer sciences, food service management, nutrition education, culinary arts, business, or a related field</w:t>
      </w:r>
      <w:r>
        <w:rPr>
          <w:i/>
        </w:rPr>
        <w:t xml:space="preserve"> and at least two years of relevant school nutrition programs experience.</w:t>
      </w:r>
    </w:p>
    <w:p w:rsidR="00A07600" w:rsidRPr="00E02F88" w:rsidRDefault="007D0E6B" w:rsidP="00A07600">
      <w:pPr>
        <w:pStyle w:val="BodyTextIndent"/>
        <w:numPr>
          <w:ilvl w:val="0"/>
          <w:numId w:val="16"/>
        </w:numPr>
        <w:ind w:left="270" w:hanging="270"/>
        <w:rPr>
          <w:i/>
        </w:rPr>
      </w:pPr>
      <w:r w:rsidRPr="007D0E6B">
        <w:rPr>
          <w:i/>
          <w:u w:val="single"/>
        </w:rPr>
        <w:t>Districts with 10,000 or more students:</w:t>
      </w:r>
      <w:r>
        <w:rPr>
          <w:i/>
        </w:rPr>
        <w:t xml:space="preserve"> A</w:t>
      </w:r>
      <w:r w:rsidRPr="00A07600">
        <w:rPr>
          <w:b/>
          <w:i/>
        </w:rPr>
        <w:t xml:space="preserve"> </w:t>
      </w:r>
      <w:r>
        <w:rPr>
          <w:i/>
        </w:rPr>
        <w:t xml:space="preserve">Bachelor’s degree in any academic major and at least five </w:t>
      </w:r>
      <w:proofErr w:type="spellStart"/>
      <w:r>
        <w:rPr>
          <w:i/>
        </w:rPr>
        <w:t>years experience</w:t>
      </w:r>
      <w:proofErr w:type="spellEnd"/>
      <w:r>
        <w:rPr>
          <w:i/>
        </w:rPr>
        <w:t xml:space="preserve"> in management of school nutrition programs.</w:t>
      </w:r>
    </w:p>
    <w:p w:rsidR="00E02F88" w:rsidRDefault="00E02F88" w:rsidP="00E02F88">
      <w:pPr>
        <w:pStyle w:val="BodyText"/>
        <w:tabs>
          <w:tab w:val="right" w:leader="underscore" w:pos="9720"/>
        </w:tabs>
      </w:pPr>
      <w:r>
        <w:rPr>
          <w:noProof/>
        </w:rPr>
        <mc:AlternateContent>
          <mc:Choice Requires="wps">
            <w:drawing>
              <wp:anchor distT="0" distB="0" distL="114300" distR="114300" simplePos="0" relativeHeight="251659264" behindDoc="0" locked="0" layoutInCell="0" allowOverlap="1" wp14:anchorId="0FBC5C91" wp14:editId="4837D49B">
                <wp:simplePos x="0" y="0"/>
                <wp:positionH relativeFrom="column">
                  <wp:posOffset>0</wp:posOffset>
                </wp:positionH>
                <wp:positionV relativeFrom="paragraph">
                  <wp:posOffset>134620</wp:posOffset>
                </wp:positionV>
                <wp:extent cx="6172200" cy="0"/>
                <wp:effectExtent l="19050" t="24130" r="1905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F1BFE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" o:allowincell="f" strokeweight="3pt">
                <v:stroke linestyle="thinThin"/>
              </v:line>
            </w:pict>
          </mc:Fallback>
        </mc:AlternateContent>
      </w:r>
    </w:p>
    <w:p w:rsidR="00E02F88" w:rsidRPr="00344559" w:rsidRDefault="00E02F88" w:rsidP="00E02F88">
      <w:pPr>
        <w:pStyle w:val="BodyText"/>
        <w:spacing w:before="120"/>
        <w:rPr>
          <w:sz w:val="20"/>
        </w:rPr>
      </w:pPr>
      <w:r w:rsidRPr="00344559">
        <w:rPr>
          <w:sz w:val="20"/>
        </w:rPr>
        <w:t>This document describes the general purpose and responsibilities assig</w:t>
      </w:r>
      <w:r>
        <w:rPr>
          <w:sz w:val="20"/>
        </w:rPr>
        <w:t>ned to this job and is</w:t>
      </w:r>
      <w:r w:rsidRPr="00344559">
        <w:rPr>
          <w:sz w:val="20"/>
        </w:rPr>
        <w:t xml:space="preserve"> not an exhaustive list of all responsibilities and duties that may be assigned or ski</w:t>
      </w:r>
      <w:r w:rsidR="00774004">
        <w:rPr>
          <w:sz w:val="20"/>
        </w:rPr>
        <w:t>lls that may be required.</w:t>
      </w:r>
    </w:p>
    <w:p w:rsidR="000324AE" w:rsidRDefault="000324AE">
      <w:pPr>
        <w:pStyle w:val="BodyText"/>
      </w:pPr>
    </w:p>
    <w:p w:rsidR="000324AE" w:rsidRDefault="003F54A7">
      <w:pPr>
        <w:pStyle w:val="BodyText"/>
        <w:tabs>
          <w:tab w:val="left" w:pos="6480"/>
          <w:tab w:val="right" w:pos="9720"/>
        </w:tabs>
        <w:rPr>
          <w:u w:val="single"/>
        </w:rPr>
      </w:pPr>
      <w:r>
        <w:rPr>
          <w:u w:val="single"/>
        </w:rPr>
        <w:t>Reviewed</w:t>
      </w:r>
      <w:r w:rsidR="000324AE">
        <w:rPr>
          <w:u w:val="single"/>
        </w:rPr>
        <w:t xml:space="preserve"> by</w:t>
      </w:r>
      <w:r w:rsidR="000324AE">
        <w:rPr>
          <w:u w:val="single"/>
        </w:rPr>
        <w:tab/>
        <w:t>Date</w:t>
      </w:r>
      <w:r w:rsidR="000324AE">
        <w:rPr>
          <w:u w:val="single"/>
        </w:rPr>
        <w:tab/>
      </w:r>
    </w:p>
    <w:p w:rsidR="000324AE" w:rsidRDefault="000324AE">
      <w:pPr>
        <w:pStyle w:val="BodyText"/>
        <w:tabs>
          <w:tab w:val="left" w:pos="6480"/>
          <w:tab w:val="right" w:pos="9000"/>
        </w:tabs>
        <w:rPr>
          <w:u w:val="single"/>
        </w:rPr>
      </w:pPr>
    </w:p>
    <w:p w:rsidR="000324AE" w:rsidRDefault="00000496">
      <w:pPr>
        <w:pStyle w:val="BodyText"/>
        <w:tabs>
          <w:tab w:val="left" w:pos="6480"/>
          <w:tab w:val="right" w:pos="9720"/>
        </w:tabs>
        <w:rPr>
          <w:u w:val="single"/>
        </w:rPr>
      </w:pPr>
      <w:r>
        <w:rPr>
          <w:u w:val="single"/>
        </w:rPr>
        <w:t>Received</w:t>
      </w:r>
      <w:r w:rsidR="000324AE">
        <w:rPr>
          <w:u w:val="single"/>
        </w:rPr>
        <w:t xml:space="preserve"> by</w:t>
      </w:r>
      <w:r w:rsidR="000324AE">
        <w:rPr>
          <w:u w:val="single"/>
        </w:rPr>
        <w:tab/>
        <w:t>Date</w:t>
      </w:r>
      <w:r w:rsidR="000324AE">
        <w:rPr>
          <w:u w:val="single"/>
        </w:rPr>
        <w:tab/>
      </w:r>
    </w:p>
    <w:p w:rsidR="000324AE" w:rsidRDefault="000324AE">
      <w:pPr>
        <w:pStyle w:val="BodyText"/>
      </w:pPr>
    </w:p>
    <w:sectPr w:rsidR="000324AE" w:rsidSect="003F54A7">
      <w:headerReference w:type="even" r:id="rId9"/>
      <w:headerReference w:type="default" r:id="rId10"/>
      <w:footerReference w:type="even" r:id="rId11"/>
      <w:footerReference w:type="default" r:id="rId12"/>
      <w:headerReference w:type="first" r:id="rId13"/>
      <w:footerReference w:type="first" r:id="rId14"/>
      <w:pgSz w:w="12240" w:h="15840" w:code="1"/>
      <w:pgMar w:top="1008" w:right="1080" w:bottom="1008" w:left="1440" w:header="1008" w:footer="8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99" w:rsidRDefault="00C44799">
      <w:r>
        <w:separator/>
      </w:r>
    </w:p>
  </w:endnote>
  <w:endnote w:type="continuationSeparator" w:id="0">
    <w:p w:rsidR="00C44799" w:rsidRDefault="00C4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7" w:rsidRDefault="00A91BFA">
    <w:pPr>
      <w:pStyle w:val="BodyText"/>
      <w:tabs>
        <w:tab w:val="right" w:leader="underscore" w:pos="9720"/>
      </w:tabs>
    </w:pPr>
    <w:r>
      <w:rPr>
        <w:noProof/>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96E7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" o:allowincell="f" strokeweight="3pt">
              <v:stroke linestyle="thinThin"/>
            </v:line>
          </w:pict>
        </mc:Fallback>
      </mc:AlternateContent>
    </w:r>
  </w:p>
  <w:p w:rsidR="003F54A7" w:rsidRDefault="003F54A7">
    <w:pPr>
      <w:pStyle w:val="BodyText"/>
      <w:tabs>
        <w:tab w:val="right" w:leader="underscore" w:pos="9720"/>
      </w:tabs>
    </w:pPr>
  </w:p>
  <w:p w:rsidR="003F54A7" w:rsidRDefault="003F54A7">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3F54A7" w:rsidRDefault="003F54A7">
    <w:pPr>
      <w:pStyle w:val="BodyText"/>
    </w:pPr>
  </w:p>
  <w:p w:rsidR="003F54A7" w:rsidRDefault="003F54A7">
    <w:pPr>
      <w:pStyle w:val="BodyText"/>
      <w:tabs>
        <w:tab w:val="left" w:pos="6480"/>
        <w:tab w:val="right" w:pos="9720"/>
      </w:tabs>
      <w:rPr>
        <w:u w:val="single"/>
      </w:rPr>
    </w:pPr>
    <w:r>
      <w:rPr>
        <w:u w:val="single"/>
      </w:rPr>
      <w:t>Approved by</w:t>
    </w:r>
    <w:r>
      <w:rPr>
        <w:u w:val="single"/>
      </w:rPr>
      <w:tab/>
      <w:t>Date</w:t>
    </w:r>
    <w:r>
      <w:rPr>
        <w:u w:val="single"/>
      </w:rPr>
      <w:tab/>
    </w:r>
  </w:p>
  <w:p w:rsidR="003F54A7" w:rsidRDefault="003F54A7">
    <w:pPr>
      <w:pStyle w:val="BodyText"/>
      <w:tabs>
        <w:tab w:val="left" w:pos="6480"/>
        <w:tab w:val="right" w:pos="9000"/>
      </w:tabs>
      <w:rPr>
        <w:u w:val="single"/>
      </w:rPr>
    </w:pPr>
  </w:p>
  <w:p w:rsidR="003F54A7" w:rsidRDefault="003F54A7">
    <w:pPr>
      <w:pStyle w:val="BodyText"/>
      <w:tabs>
        <w:tab w:val="left" w:pos="6480"/>
        <w:tab w:val="right" w:pos="9720"/>
      </w:tabs>
      <w:rPr>
        <w:u w:val="single"/>
      </w:rPr>
    </w:pPr>
    <w:r>
      <w:rPr>
        <w:u w:val="single"/>
      </w:rPr>
      <w:t>Reviewed by</w:t>
    </w:r>
    <w:r>
      <w:rPr>
        <w:u w:val="single"/>
      </w:rPr>
      <w:tab/>
      <w:t>Date</w:t>
    </w:r>
    <w:r>
      <w:rPr>
        <w:u w:val="single"/>
      </w:rPr>
      <w:tab/>
    </w:r>
  </w:p>
  <w:p w:rsidR="003F54A7" w:rsidRDefault="003F54A7">
    <w:pPr>
      <w:pStyle w:val="Footer"/>
      <w:jc w:val="center"/>
      <w:rPr>
        <w:rFonts w:ascii="Arial" w:hAnsi="Arial"/>
        <w:b/>
        <w:sz w:val="18"/>
      </w:rPr>
    </w:pPr>
  </w:p>
  <w:p w:rsidR="003F54A7" w:rsidRDefault="001614F4">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6192;visibility:visible;mso-wrap-edited:f" wrapcoords="-400 0 -400 20546 21600 20546 21600 0 -400 0" o:allowoverlap="f" fillcolor="window">
          <v:imagedata r:id="rId1" o:title=""/>
          <w10:anchorlock/>
        </v:shape>
        <o:OLEObject Type="Embed" ProgID="Word.Picture.8" ShapeID="_x0000_s2058" DrawAspect="Content" ObjectID="_1559645808" r:id="rId2"/>
      </w:pict>
    </w:r>
    <w:r w:rsidR="003F54A7">
      <w:rPr>
        <w:rFonts w:ascii="Arial" w:hAnsi="Arial" w:cs="Arial"/>
        <w:b/>
        <w:bCs/>
        <w:color w:val="339933"/>
        <w:sz w:val="18"/>
      </w:rPr>
      <w:t>Model Job Descriptions</w:t>
    </w:r>
    <w:r w:rsidR="003F54A7">
      <w:rPr>
        <w:rFonts w:ascii="Arial" w:hAnsi="Arial" w:cs="Arial"/>
        <w:b/>
        <w:bCs/>
        <w:color w:val="339933"/>
        <w:sz w:val="18"/>
      </w:rPr>
      <w:tab/>
    </w:r>
    <w:r w:rsidR="003F54A7">
      <w:rPr>
        <w:rFonts w:ascii="Arial" w:hAnsi="Arial" w:cs="Arial"/>
        <w:b/>
        <w:bCs/>
        <w:sz w:val="18"/>
      </w:rPr>
      <w:t>© 3/1/2004 Texas Association of School Boards, Inc</w:t>
    </w:r>
    <w:r w:rsidR="003F54A7">
      <w:rPr>
        <w:b/>
        <w:bCs/>
      </w:rPr>
      <w:t>.</w:t>
    </w:r>
  </w:p>
  <w:p w:rsidR="003F54A7" w:rsidRDefault="003F54A7">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7" w:rsidRDefault="00A91BFA">
    <w:pPr>
      <w:pStyle w:val="Footer"/>
      <w:tabs>
        <w:tab w:val="clear" w:pos="4320"/>
        <w:tab w:val="clear" w:pos="8640"/>
        <w:tab w:val="right" w:pos="9360"/>
      </w:tabs>
      <w:spacing w:line="200" w:lineRule="exact"/>
      <w:jc w:val="right"/>
    </w:pPr>
    <w:r>
      <w:rPr>
        <w:noProof/>
      </w:rPr>
      <w:drawing>
        <wp:anchor distT="0" distB="0" distL="114300" distR="114300" simplePos="0" relativeHeight="251657216" behindDoc="1" locked="0" layoutInCell="1" allowOverlap="1">
          <wp:simplePos x="0" y="0"/>
          <wp:positionH relativeFrom="margin">
            <wp:posOffset>-33020</wp:posOffset>
          </wp:positionH>
          <wp:positionV relativeFrom="page">
            <wp:posOffset>9011920</wp:posOffset>
          </wp:positionV>
          <wp:extent cx="969010" cy="515620"/>
          <wp:effectExtent l="0" t="0" r="2540" b="0"/>
          <wp:wrapTight wrapText="bothSides">
            <wp:wrapPolygon edited="0">
              <wp:start x="0" y="0"/>
              <wp:lineTo x="0" y="20749"/>
              <wp:lineTo x="21232" y="20749"/>
              <wp:lineTo x="21232" y="0"/>
              <wp:lineTo x="0" y="0"/>
            </wp:wrapPolygon>
          </wp:wrapTight>
          <wp:docPr id="13" name="Picture 13" descr="HRS copyright_membe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S copyright_memberlibrary"/>
                  <pic:cNvPicPr>
                    <a:picLocks noChangeAspect="1" noChangeArrowheads="1"/>
                  </pic:cNvPicPr>
                </pic:nvPicPr>
                <pic:blipFill>
                  <a:blip r:embed="rId1">
                    <a:extLst>
                      <a:ext uri="{28A0092B-C50C-407E-A947-70E740481C1C}">
                        <a14:useLocalDpi xmlns:a14="http://schemas.microsoft.com/office/drawing/2010/main" val="0"/>
                      </a:ext>
                    </a:extLst>
                  </a:blip>
                  <a:srcRect r="83691"/>
                  <a:stretch>
                    <a:fillRect/>
                  </a:stretch>
                </pic:blipFill>
                <pic:spPr bwMode="auto">
                  <a:xfrm>
                    <a:off x="0" y="0"/>
                    <a:ext cx="969010" cy="515620"/>
                  </a:xfrm>
                  <a:prstGeom prst="rect">
                    <a:avLst/>
                  </a:prstGeom>
                  <a:noFill/>
                </pic:spPr>
              </pic:pic>
            </a:graphicData>
          </a:graphic>
          <wp14:sizeRelH relativeFrom="page">
            <wp14:pctWidth>0</wp14:pctWidth>
          </wp14:sizeRelH>
          <wp14:sizeRelV relativeFrom="page">
            <wp14:pctHeight>0</wp14:pctHeight>
          </wp14:sizeRelV>
        </wp:anchor>
      </w:drawing>
    </w:r>
    <w:r w:rsidR="00641A4F" w:rsidRPr="0072733F">
      <w:rPr>
        <w:rFonts w:ascii="Arial" w:hAnsi="Arial" w:cs="Arial"/>
        <w:sz w:val="16"/>
        <w:szCs w:val="16"/>
      </w:rPr>
      <w:t>©</w:t>
    </w:r>
    <w:r w:rsidR="007D0E6B">
      <w:rPr>
        <w:rFonts w:ascii="Arial" w:hAnsi="Arial" w:cs="Arial"/>
        <w:sz w:val="16"/>
        <w:szCs w:val="16"/>
      </w:rPr>
      <w:t xml:space="preserve"> 2015</w:t>
    </w:r>
    <w:r w:rsidR="00641A4F" w:rsidRPr="0072733F">
      <w:rPr>
        <w:rFonts w:ascii="Arial" w:hAnsi="Arial" w:cs="Arial"/>
        <w:sz w:val="16"/>
        <w:szCs w:val="16"/>
      </w:rPr>
      <w:t xml:space="preserve"> Texas Association of School Boards, Inc.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7" w:rsidRDefault="00A91BFA" w:rsidP="003F54A7">
    <w:pPr>
      <w:pStyle w:val="Footer"/>
      <w:tabs>
        <w:tab w:val="clear" w:pos="4320"/>
        <w:tab w:val="clear" w:pos="8640"/>
        <w:tab w:val="right" w:pos="9720"/>
      </w:tabs>
      <w:spacing w:line="200" w:lineRule="exact"/>
      <w:ind w:left="540"/>
      <w:rPr>
        <w:sz w:val="18"/>
      </w:rPr>
    </w:pPr>
    <w:r>
      <w:rPr>
        <w:rFonts w:ascii="Arial" w:hAnsi="Arial" w:cs="Arial"/>
        <w:b/>
        <w:bCs/>
        <w:noProof/>
        <w:color w:val="339933"/>
        <w:sz w:val="18"/>
      </w:rPr>
      <w:drawing>
        <wp:anchor distT="0" distB="0" distL="114300" distR="114300" simplePos="0" relativeHeight="251659264" behindDoc="1" locked="0" layoutInCell="1" allowOverlap="1">
          <wp:simplePos x="0" y="0"/>
          <wp:positionH relativeFrom="margin">
            <wp:posOffset>119380</wp:posOffset>
          </wp:positionH>
          <wp:positionV relativeFrom="page">
            <wp:posOffset>9030970</wp:posOffset>
          </wp:positionV>
          <wp:extent cx="969010" cy="515620"/>
          <wp:effectExtent l="0" t="0" r="2540" b="0"/>
          <wp:wrapTight wrapText="bothSides">
            <wp:wrapPolygon edited="0">
              <wp:start x="0" y="0"/>
              <wp:lineTo x="0" y="20749"/>
              <wp:lineTo x="21232" y="20749"/>
              <wp:lineTo x="21232" y="0"/>
              <wp:lineTo x="0" y="0"/>
            </wp:wrapPolygon>
          </wp:wrapTight>
          <wp:docPr id="15" name="Picture 15" descr="HRS copyright_membe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S copyright_memberlibrary"/>
                  <pic:cNvPicPr>
                    <a:picLocks noChangeAspect="1" noChangeArrowheads="1"/>
                  </pic:cNvPicPr>
                </pic:nvPicPr>
                <pic:blipFill>
                  <a:blip r:embed="rId1">
                    <a:extLst>
                      <a:ext uri="{28A0092B-C50C-407E-A947-70E740481C1C}">
                        <a14:useLocalDpi xmlns:a14="http://schemas.microsoft.com/office/drawing/2010/main" val="0"/>
                      </a:ext>
                    </a:extLst>
                  </a:blip>
                  <a:srcRect r="83691"/>
                  <a:stretch>
                    <a:fillRect/>
                  </a:stretch>
                </pic:blipFill>
                <pic:spPr bwMode="auto">
                  <a:xfrm>
                    <a:off x="0" y="0"/>
                    <a:ext cx="969010" cy="515620"/>
                  </a:xfrm>
                  <a:prstGeom prst="rect">
                    <a:avLst/>
                  </a:prstGeom>
                  <a:noFill/>
                </pic:spPr>
              </pic:pic>
            </a:graphicData>
          </a:graphic>
          <wp14:sizeRelH relativeFrom="page">
            <wp14:pctWidth>0</wp14:pctWidth>
          </wp14:sizeRelH>
          <wp14:sizeRelV relativeFrom="page">
            <wp14:pctHeight>0</wp14:pctHeight>
          </wp14:sizeRelV>
        </wp:anchor>
      </w:drawing>
    </w:r>
    <w:r w:rsidR="003F54A7">
      <w:rPr>
        <w:rFonts w:ascii="Arial" w:hAnsi="Arial" w:cs="Arial"/>
        <w:b/>
        <w:bCs/>
        <w:color w:val="339933"/>
        <w:sz w:val="18"/>
      </w:rPr>
      <w:tab/>
    </w:r>
    <w:r w:rsidR="003F54A7" w:rsidRPr="0072733F">
      <w:rPr>
        <w:rFonts w:ascii="Arial" w:hAnsi="Arial" w:cs="Arial"/>
        <w:sz w:val="16"/>
        <w:szCs w:val="16"/>
      </w:rPr>
      <w:t>©</w:t>
    </w:r>
    <w:r w:rsidR="007D0E6B">
      <w:rPr>
        <w:rFonts w:ascii="Arial" w:hAnsi="Arial" w:cs="Arial"/>
        <w:sz w:val="16"/>
        <w:szCs w:val="16"/>
      </w:rPr>
      <w:t xml:space="preserve"> 2015</w:t>
    </w:r>
    <w:r w:rsidR="003F54A7" w:rsidRPr="0072733F">
      <w:rPr>
        <w:rFonts w:ascii="Arial" w:hAnsi="Arial" w:cs="Arial"/>
        <w:sz w:val="16"/>
        <w:szCs w:val="16"/>
      </w:rPr>
      <w:t xml:space="preserve"> Texas Association of School Boards,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99" w:rsidRDefault="00C44799">
      <w:r>
        <w:separator/>
      </w:r>
    </w:p>
  </w:footnote>
  <w:footnote w:type="continuationSeparator" w:id="0">
    <w:p w:rsidR="00C44799" w:rsidRDefault="00C44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7" w:rsidRDefault="003F54A7">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D21E27">
      <w:rPr>
        <w:rStyle w:val="PageNumber"/>
        <w:rFonts w:ascii="Arial" w:hAnsi="Arial"/>
        <w:b/>
        <w:noProof/>
        <w:sz w:val="18"/>
      </w:rPr>
      <w:t>3</w:t>
    </w:r>
    <w:r>
      <w:rPr>
        <w:rStyle w:val="PageNumber"/>
        <w:rFonts w:ascii="Arial" w:hAnsi="Arial"/>
        <w:b/>
        <w:sz w:val="18"/>
      </w:rPr>
      <w:fldChar w:fldCharType="end"/>
    </w:r>
    <w:r>
      <w:rPr>
        <w:rStyle w:val="PageNumber"/>
        <w:rFonts w:ascii="Arial" w:hAnsi="Arial"/>
        <w:b/>
        <w:sz w:val="18"/>
      </w:rPr>
      <w:t>)</w:t>
    </w:r>
  </w:p>
  <w:p w:rsidR="003F54A7" w:rsidRDefault="003F54A7">
    <w:pPr>
      <w:rPr>
        <w:rStyle w:val="PageNumber"/>
        <w:rFonts w:ascii="Arial" w:hAnsi="Arial"/>
        <w:b/>
        <w:sz w:val="18"/>
      </w:rPr>
    </w:pPr>
    <w:r>
      <w:rPr>
        <w:rFonts w:ascii="Arial" w:hAnsi="Arial"/>
        <w:b/>
        <w:sz w:val="18"/>
      </w:rPr>
      <w:t>Occupational Therapy Assistant</w:t>
    </w:r>
  </w:p>
  <w:p w:rsidR="003F54A7" w:rsidRDefault="003F54A7">
    <w:pPr>
      <w:rPr>
        <w:rFonts w:ascii="Arial" w:hAnsi="Arial"/>
        <w:b/>
        <w:sz w:val="18"/>
      </w:rPr>
    </w:pPr>
  </w:p>
  <w:p w:rsidR="003F54A7" w:rsidRDefault="003F54A7">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7" w:rsidRDefault="00A91BFA">
    <w:r>
      <w:rPr>
        <w:noProof/>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60325</wp:posOffset>
              </wp:positionV>
              <wp:extent cx="6215380" cy="952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9E460C"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5pt" to="48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" strokecolor="#393" strokeweight="3pt"/>
          </w:pict>
        </mc:Fallback>
      </mc:AlternateContent>
    </w:r>
  </w:p>
  <w:p w:rsidR="003F54A7" w:rsidRDefault="003F5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7" w:rsidRPr="001614F4" w:rsidRDefault="00E1393A" w:rsidP="003F54A7">
    <w:pPr>
      <w:tabs>
        <w:tab w:val="right" w:pos="9720"/>
      </w:tabs>
      <w:rPr>
        <w:b/>
        <w:bCs/>
        <w:spacing w:val="20"/>
      </w:rPr>
    </w:pPr>
    <w:bookmarkStart w:id="0" w:name="_GoBack"/>
    <w:r w:rsidRPr="001614F4">
      <w:rPr>
        <w:b/>
      </w:rPr>
      <w:t>Hooks Independent School District</w:t>
    </w:r>
    <w:r w:rsidRPr="001614F4">
      <w:rPr>
        <w:b/>
      </w:rPr>
      <w:tab/>
      <w:t>Food Service Director</w:t>
    </w:r>
    <w:bookmarkEnd w:id="0"/>
    <w:r w:rsidR="003F54A7" w:rsidRPr="001614F4">
      <w:rPr>
        <w:b/>
      </w:rPr>
      <w:tab/>
    </w:r>
  </w:p>
  <w:p w:rsidR="003F54A7" w:rsidRDefault="00A91BFA" w:rsidP="003F54A7">
    <w:r>
      <w:rPr>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F666B"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" strokecolor="#393" strokeweight="3pt"/>
          </w:pict>
        </mc:Fallback>
      </mc:AlternateContent>
    </w:r>
  </w:p>
  <w:p w:rsidR="003F54A7" w:rsidRDefault="003F54A7">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nsid w:val="26136ACC"/>
    <w:multiLevelType w:val="hybridMultilevel"/>
    <w:tmpl w:val="D76E370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283C3358"/>
    <w:multiLevelType w:val="singleLevel"/>
    <w:tmpl w:val="3DD0B682"/>
    <w:lvl w:ilvl="0">
      <w:start w:val="1"/>
      <w:numFmt w:val="decimal"/>
      <w:lvlText w:val="%1."/>
      <w:lvlJc w:val="left"/>
      <w:pPr>
        <w:tabs>
          <w:tab w:val="num" w:pos="720"/>
        </w:tabs>
        <w:ind w:left="720" w:hanging="720"/>
      </w:pPr>
      <w:rPr>
        <w:rFonts w:hint="default"/>
      </w:rPr>
    </w:lvl>
  </w:abstractNum>
  <w:abstractNum w:abstractNumId="3">
    <w:nsid w:val="63AA3DB6"/>
    <w:multiLevelType w:val="singleLevel"/>
    <w:tmpl w:val="52D2CF64"/>
    <w:lvl w:ilvl="0">
      <w:start w:val="1"/>
      <w:numFmt w:val="decimal"/>
      <w:lvlText w:val="%1."/>
      <w:lvlJc w:val="left"/>
      <w:pPr>
        <w:tabs>
          <w:tab w:val="num" w:pos="360"/>
        </w:tabs>
        <w:ind w:left="360" w:hanging="360"/>
      </w:pPr>
    </w:lvl>
  </w:abstractNum>
  <w:abstractNum w:abstractNumId="4">
    <w:nsid w:val="65E424D1"/>
    <w:multiLevelType w:val="singleLevel"/>
    <w:tmpl w:val="54CEEFB4"/>
    <w:lvl w:ilvl="0">
      <w:start w:val="1"/>
      <w:numFmt w:val="decimal"/>
      <w:pStyle w:val="Numberedduties"/>
      <w:lvlText w:val="%1."/>
      <w:lvlJc w:val="left"/>
      <w:pPr>
        <w:tabs>
          <w:tab w:val="num" w:pos="504"/>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0"/>
  </w:num>
  <w:num w:numId="2">
    <w:abstractNumId w:val="3"/>
  </w:num>
  <w:num w:numId="3">
    <w:abstractNumId w:val="4"/>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99"/>
    <w:rsid w:val="00000496"/>
    <w:rsid w:val="000004B9"/>
    <w:rsid w:val="000324AE"/>
    <w:rsid w:val="000511FF"/>
    <w:rsid w:val="00065316"/>
    <w:rsid w:val="000B0373"/>
    <w:rsid w:val="00126AEB"/>
    <w:rsid w:val="001614F4"/>
    <w:rsid w:val="001C1D59"/>
    <w:rsid w:val="001D1223"/>
    <w:rsid w:val="00256496"/>
    <w:rsid w:val="0026404A"/>
    <w:rsid w:val="002C3363"/>
    <w:rsid w:val="00301093"/>
    <w:rsid w:val="0030511C"/>
    <w:rsid w:val="003377EA"/>
    <w:rsid w:val="00340D54"/>
    <w:rsid w:val="00346110"/>
    <w:rsid w:val="003D50F4"/>
    <w:rsid w:val="003D5FA6"/>
    <w:rsid w:val="003E6F66"/>
    <w:rsid w:val="003F54A7"/>
    <w:rsid w:val="0049782D"/>
    <w:rsid w:val="005125E3"/>
    <w:rsid w:val="00536AE0"/>
    <w:rsid w:val="0055192B"/>
    <w:rsid w:val="0055388E"/>
    <w:rsid w:val="005F5114"/>
    <w:rsid w:val="00641A4F"/>
    <w:rsid w:val="006F3E48"/>
    <w:rsid w:val="00715BA4"/>
    <w:rsid w:val="00774004"/>
    <w:rsid w:val="007D0E6B"/>
    <w:rsid w:val="007E730B"/>
    <w:rsid w:val="00855569"/>
    <w:rsid w:val="008B203E"/>
    <w:rsid w:val="008B2A99"/>
    <w:rsid w:val="008B4133"/>
    <w:rsid w:val="008F6803"/>
    <w:rsid w:val="00915823"/>
    <w:rsid w:val="009D7DAB"/>
    <w:rsid w:val="00A03160"/>
    <w:rsid w:val="00A07600"/>
    <w:rsid w:val="00A51F4D"/>
    <w:rsid w:val="00A60824"/>
    <w:rsid w:val="00A8208A"/>
    <w:rsid w:val="00A829C3"/>
    <w:rsid w:val="00A91BFA"/>
    <w:rsid w:val="00AB51C7"/>
    <w:rsid w:val="00AF3D27"/>
    <w:rsid w:val="00BC2235"/>
    <w:rsid w:val="00C44799"/>
    <w:rsid w:val="00D21E27"/>
    <w:rsid w:val="00DB5F20"/>
    <w:rsid w:val="00E008F4"/>
    <w:rsid w:val="00E02F88"/>
    <w:rsid w:val="00E1393A"/>
    <w:rsid w:val="00E53DD8"/>
    <w:rsid w:val="00EE3AE6"/>
    <w:rsid w:val="00FA46F9"/>
    <w:rsid w:val="00FD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3"/>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style>
  <w:style w:type="paragraph" w:customStyle="1" w:styleId="Body">
    <w:name w:val="Body"/>
    <w:basedOn w:val="BodyTextIndent"/>
    <w:link w:val="BodyChar"/>
    <w:qFormat/>
    <w:rsid w:val="00915823"/>
    <w:pPr>
      <w:ind w:left="540"/>
    </w:pPr>
  </w:style>
  <w:style w:type="character" w:customStyle="1" w:styleId="NumbereddutiesChar">
    <w:name w:val="Numbered duties Char"/>
    <w:basedOn w:val="DefaultParagraphFont"/>
    <w:link w:val="Numberedduties"/>
    <w:rsid w:val="00915823"/>
    <w:rPr>
      <w:sz w:val="22"/>
    </w:rPr>
  </w:style>
  <w:style w:type="character" w:customStyle="1" w:styleId="NumberedChar">
    <w:name w:val="Numbered Char"/>
    <w:basedOn w:val="NumbereddutiesChar"/>
    <w:link w:val="Numbered"/>
    <w:rsid w:val="00915823"/>
    <w:rPr>
      <w:sz w:val="22"/>
    </w:rPr>
  </w:style>
  <w:style w:type="character" w:customStyle="1" w:styleId="BodyTextIndentChar">
    <w:name w:val="Body Text Indent Char"/>
    <w:basedOn w:val="DefaultParagraphFont"/>
    <w:link w:val="BodyTextIndent"/>
    <w:rsid w:val="00915823"/>
    <w:rPr>
      <w:sz w:val="22"/>
    </w:rPr>
  </w:style>
  <w:style w:type="character" w:customStyle="1" w:styleId="BodyChar">
    <w:name w:val="Body Char"/>
    <w:basedOn w:val="BodyTextIndentChar"/>
    <w:link w:val="Body"/>
    <w:rsid w:val="00915823"/>
    <w:rPr>
      <w:sz w:val="22"/>
    </w:rPr>
  </w:style>
  <w:style w:type="character" w:customStyle="1" w:styleId="BodyTextChar">
    <w:name w:val="Body Text Char"/>
    <w:link w:val="BodyText"/>
    <w:rsid w:val="00E02F8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3"/>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style>
  <w:style w:type="paragraph" w:customStyle="1" w:styleId="Body">
    <w:name w:val="Body"/>
    <w:basedOn w:val="BodyTextIndent"/>
    <w:link w:val="BodyChar"/>
    <w:qFormat/>
    <w:rsid w:val="00915823"/>
    <w:pPr>
      <w:ind w:left="540"/>
    </w:pPr>
  </w:style>
  <w:style w:type="character" w:customStyle="1" w:styleId="NumbereddutiesChar">
    <w:name w:val="Numbered duties Char"/>
    <w:basedOn w:val="DefaultParagraphFont"/>
    <w:link w:val="Numberedduties"/>
    <w:rsid w:val="00915823"/>
    <w:rPr>
      <w:sz w:val="22"/>
    </w:rPr>
  </w:style>
  <w:style w:type="character" w:customStyle="1" w:styleId="NumberedChar">
    <w:name w:val="Numbered Char"/>
    <w:basedOn w:val="NumbereddutiesChar"/>
    <w:link w:val="Numbered"/>
    <w:rsid w:val="00915823"/>
    <w:rPr>
      <w:sz w:val="22"/>
    </w:rPr>
  </w:style>
  <w:style w:type="character" w:customStyle="1" w:styleId="BodyTextIndentChar">
    <w:name w:val="Body Text Indent Char"/>
    <w:basedOn w:val="DefaultParagraphFont"/>
    <w:link w:val="BodyTextIndent"/>
    <w:rsid w:val="00915823"/>
    <w:rPr>
      <w:sz w:val="22"/>
    </w:rPr>
  </w:style>
  <w:style w:type="character" w:customStyle="1" w:styleId="BodyChar">
    <w:name w:val="Body Char"/>
    <w:basedOn w:val="BodyTextIndentChar"/>
    <w:link w:val="Body"/>
    <w:rsid w:val="00915823"/>
    <w:rPr>
      <w:sz w:val="22"/>
    </w:rPr>
  </w:style>
  <w:style w:type="character" w:customStyle="1" w:styleId="BodyTextChar">
    <w:name w:val="Body Text Char"/>
    <w:link w:val="BodyText"/>
    <w:rsid w:val="00E02F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ABC7-1832-4B16-B1D8-BD88A733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Child Nutrition Director</vt:lpstr>
    </vt:vector>
  </TitlesOfParts>
  <Company>TASB</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Director</dc:title>
  <dc:creator>Kathie Randolph</dc:creator>
  <cp:lastModifiedBy>Lisa Tullis</cp:lastModifiedBy>
  <cp:revision>2</cp:revision>
  <cp:lastPrinted>2017-06-22T19:01:00Z</cp:lastPrinted>
  <dcterms:created xsi:type="dcterms:W3CDTF">2017-06-22T19:10:00Z</dcterms:created>
  <dcterms:modified xsi:type="dcterms:W3CDTF">2017-06-22T19:10:00Z</dcterms:modified>
</cp:coreProperties>
</file>